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ind w:left="0" w:leftChars="0" w:right="0" w:rightChars="0"/>
        <w:textAlignment w:val="auto"/>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5</w:t>
      </w:r>
    </w:p>
    <w:p>
      <w:pPr>
        <w:pStyle w:val="2"/>
      </w:pPr>
    </w:p>
    <w:p>
      <w:pPr>
        <w:keepNext w:val="0"/>
        <w:keepLines w:val="0"/>
        <w:pageBreakBefore w:val="0"/>
        <w:kinsoku/>
        <w:wordWrap/>
        <w:overflowPunct/>
        <w:topLinePunct w:val="0"/>
        <w:autoSpaceDE/>
        <w:autoSpaceDN/>
        <w:bidi w:val="0"/>
        <w:spacing w:line="560" w:lineRule="exact"/>
        <w:ind w:left="0" w:leftChars="0" w:right="0" w:rightChars="0"/>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“四证”审核内容</w:t>
      </w:r>
    </w:p>
    <w:p>
      <w:pPr>
        <w:keepNext w:val="0"/>
        <w:keepLines w:val="0"/>
        <w:pageBreakBefore w:val="0"/>
        <w:kinsoku/>
        <w:wordWrap/>
        <w:overflowPunct/>
        <w:topLinePunct w:val="0"/>
        <w:autoSpaceDE/>
        <w:autoSpaceDN/>
        <w:bidi w:val="0"/>
        <w:spacing w:line="560" w:lineRule="exact"/>
        <w:ind w:left="0" w:leftChars="0" w:right="0" w:rightChars="0"/>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ind w:left="0" w:leftChars="0" w:right="0" w:righ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进城务工人员随迁子女入学，按照“以流入地政府为主，以公办学校为主”的原则，实施以居住证明为主要依据的“四证审核”制度，“四证”内容如下：</w:t>
      </w:r>
    </w:p>
    <w:p>
      <w:pPr>
        <w:keepNext w:val="0"/>
        <w:keepLines w:val="0"/>
        <w:pageBreakBefore w:val="0"/>
        <w:kinsoku/>
        <w:wordWrap/>
        <w:overflowPunct/>
        <w:topLinePunct w:val="0"/>
        <w:autoSpaceDE/>
        <w:autoSpaceDN/>
        <w:bidi w:val="0"/>
        <w:adjustRightInd w:val="0"/>
        <w:spacing w:line="560" w:lineRule="exact"/>
        <w:ind w:left="0" w:leftChars="0" w:right="0" w:rightChars="0" w:firstLine="643" w:firstLineChars="200"/>
        <w:textAlignment w:val="auto"/>
        <w:rPr>
          <w:rFonts w:ascii="仿宋_GB2312" w:hAnsi="仿宋_GB2312" w:eastAsia="仿宋_GB2312" w:cs="仿宋_GB2312"/>
          <w:sz w:val="32"/>
          <w:szCs w:val="32"/>
          <w:u w:val="single"/>
        </w:rPr>
      </w:pPr>
      <w:r>
        <w:rPr>
          <w:rFonts w:hint="eastAsia" w:ascii="仿宋_GB2312" w:hAnsi="仿宋_GB2312" w:eastAsia="仿宋_GB2312" w:cs="仿宋_GB2312"/>
          <w:b/>
          <w:bCs/>
          <w:sz w:val="32"/>
          <w:szCs w:val="32"/>
        </w:rPr>
        <w:t>居住证明：</w:t>
      </w:r>
      <w:r>
        <w:rPr>
          <w:rFonts w:hint="eastAsia" w:ascii="仿宋_GB2312" w:hAnsi="仿宋_GB2312" w:eastAsia="仿宋_GB2312" w:cs="仿宋_GB2312"/>
          <w:sz w:val="32"/>
          <w:szCs w:val="32"/>
        </w:rPr>
        <w:t>随迁子女父母双方取得的居住证，居住证地址必须与实际居住地址一致。同时，租房人员须提供《房屋租赁备案登记证明》或与房屋产权所属人签订的合法有效的房屋租赁合同；购房人员须提供房产证或购房合同等有效证明材料。</w:t>
      </w:r>
    </w:p>
    <w:p>
      <w:pPr>
        <w:keepNext w:val="0"/>
        <w:keepLines w:val="0"/>
        <w:pageBreakBefore w:val="0"/>
        <w:kinsoku/>
        <w:wordWrap/>
        <w:overflowPunct/>
        <w:topLinePunct w:val="0"/>
        <w:autoSpaceDE/>
        <w:autoSpaceDN/>
        <w:bidi w:val="0"/>
        <w:adjustRightInd w:val="0"/>
        <w:spacing w:line="560" w:lineRule="exact"/>
        <w:ind w:left="0" w:leftChars="0" w:right="0" w:rightChars="0"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务工证明：</w:t>
      </w:r>
      <w:r>
        <w:rPr>
          <w:rFonts w:hint="eastAsia" w:ascii="仿宋_GB2312" w:hAnsi="仿宋_GB2312" w:eastAsia="仿宋_GB2312" w:cs="仿宋_GB2312"/>
          <w:sz w:val="32"/>
          <w:szCs w:val="32"/>
        </w:rPr>
        <w:t>随迁子女父母双方或一方的合法、真实、有效的劳动务工合同或工商营业执照等相关材料。</w:t>
      </w:r>
    </w:p>
    <w:p>
      <w:pPr>
        <w:keepNext w:val="0"/>
        <w:keepLines w:val="0"/>
        <w:pageBreakBefore w:val="0"/>
        <w:kinsoku/>
        <w:wordWrap/>
        <w:overflowPunct/>
        <w:topLinePunct w:val="0"/>
        <w:autoSpaceDE/>
        <w:autoSpaceDN/>
        <w:bidi w:val="0"/>
        <w:adjustRightInd w:val="0"/>
        <w:spacing w:line="560" w:lineRule="exact"/>
        <w:ind w:left="0" w:leftChars="0" w:right="0" w:rightChars="0"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户籍证明：</w:t>
      </w:r>
      <w:r>
        <w:rPr>
          <w:rFonts w:hint="eastAsia" w:ascii="仿宋_GB2312" w:hAnsi="仿宋_GB2312" w:eastAsia="仿宋_GB2312" w:cs="仿宋_GB2312"/>
          <w:sz w:val="32"/>
          <w:szCs w:val="32"/>
        </w:rPr>
        <w:t>随迁子女与父母同一户籍的户籍簿及父母的身份证原件及复印件。</w:t>
      </w:r>
    </w:p>
    <w:p>
      <w:pPr>
        <w:keepNext w:val="0"/>
        <w:keepLines w:val="0"/>
        <w:pageBreakBefore w:val="0"/>
        <w:kinsoku/>
        <w:wordWrap/>
        <w:overflowPunct/>
        <w:topLinePunct w:val="0"/>
        <w:autoSpaceDE/>
        <w:autoSpaceDN/>
        <w:bidi w:val="0"/>
        <w:adjustRightInd w:val="0"/>
        <w:spacing w:line="560" w:lineRule="exact"/>
        <w:ind w:left="0" w:leftChars="0" w:right="0" w:rightChars="0"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流出证明：</w:t>
      </w:r>
      <w:r>
        <w:rPr>
          <w:rFonts w:hint="eastAsia" w:ascii="仿宋_GB2312" w:hAnsi="仿宋_GB2312" w:eastAsia="仿宋_GB2312" w:cs="仿宋_GB2312"/>
          <w:sz w:val="32"/>
          <w:szCs w:val="32"/>
        </w:rPr>
        <w:t>适龄儿童、少年户籍所在地乡镇人民政府或街道办事处开具的务工人员子女在户籍地无监护条件，同意学生流出接受义务教育的证明。</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3F7F99"/>
    <w:rsid w:val="353F7F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eastAsia="仿宋_GB2312"/>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2020-06-18T12:06:00Z</dcterms:created>
  <dc:creator>Administrator</dc:creator>
  <cp:lastModifiedBy>Administrator</cp:lastModifiedBy>
  <dcterms:modified xsi:type="dcterms:W3CDTF">2020-06-18T12:08:11Z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