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/>
        <w:jc w:val="center"/>
        <w:rPr>
          <w:rFonts w:hint="eastAsia" w:ascii="宋体" w:hAnsi="宋体" w:eastAsia="宋体" w:cs="宋体"/>
          <w:b/>
          <w:color w:val="333333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sz w:val="36"/>
          <w:szCs w:val="36"/>
          <w:shd w:val="clear" w:color="auto" w:fill="FFFFFF"/>
        </w:rPr>
        <w:t>政府网站工作年度报表</w:t>
      </w:r>
    </w:p>
    <w:p>
      <w:pPr>
        <w:pStyle w:val="4"/>
        <w:widowControl/>
        <w:shd w:val="clear" w:color="auto" w:fill="FFFFFF"/>
        <w:spacing w:beforeAutospacing="0" w:afterAutospacing="0"/>
        <w:jc w:val="center"/>
        <w:rPr>
          <w:rFonts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  <w:shd w:val="clear" w:color="auto" w:fill="FFFFFF"/>
        </w:rPr>
        <w:t>（　2018　年度）</w:t>
      </w:r>
    </w:p>
    <w:p>
      <w:pPr>
        <w:pStyle w:val="4"/>
        <w:widowControl/>
        <w:shd w:val="clear" w:color="auto" w:fill="FFFFFF"/>
        <w:spacing w:beforeAutospacing="0" w:afterAutospacing="0"/>
        <w:rPr>
          <w:rFonts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color="auto" w:fill="FFFFFF"/>
        </w:rPr>
        <w:t>填报单位：西咸新区空港新城管委会办公室</w:t>
      </w:r>
    </w:p>
    <w:tbl>
      <w:tblPr>
        <w:tblStyle w:val="12"/>
        <w:tblW w:w="9076" w:type="dxa"/>
        <w:jc w:val="center"/>
        <w:tblInd w:w="-277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9"/>
        <w:gridCol w:w="2457"/>
        <w:gridCol w:w="2410"/>
        <w:gridCol w:w="107"/>
        <w:gridCol w:w="131"/>
        <w:gridCol w:w="193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网站名称</w:t>
            </w:r>
          </w:p>
        </w:tc>
        <w:tc>
          <w:tcPr>
            <w:tcW w:w="7037" w:type="dxa"/>
            <w:gridSpan w:val="5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西咸新区空港新城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首页网址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http://www.xxanc.gov.cn/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主办单位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西咸新区空港新城管理委员会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网站类型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政府门户网站　　　□部门网站　　　□专项网站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政府网站标识码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6190000004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ICP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备案号</w:t>
            </w: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fldChar w:fldCharType="begin"/>
            </w:r>
            <w:r>
              <w:instrText xml:space="preserve"> HYPERLINK "http://www.miitbeian.gov.cn/" \t "http://www.xxanc.gov.cn/WebFE/web/_blank" </w:instrText>
            </w:r>
            <w:r>
              <w:fldChar w:fldCharType="separate"/>
            </w:r>
            <w:r>
              <w:rPr>
                <w:rFonts w:ascii="Calibri" w:hAnsi="Calibri" w:cs="Calibri"/>
                <w:sz w:val="20"/>
                <w:szCs w:val="20"/>
              </w:rPr>
              <w:t>陕ICP备12006968号</w:t>
            </w:r>
            <w:r>
              <w:rPr>
                <w:rFonts w:ascii="Calibri" w:hAnsi="Calibri" w:cs="Calibri"/>
                <w:sz w:val="20"/>
                <w:szCs w:val="20"/>
              </w:rPr>
              <w:fldChar w:fldCharType="end"/>
            </w:r>
          </w:p>
        </w:tc>
        <w:tc>
          <w:tcPr>
            <w:tcW w:w="2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公安机关备案号</w:t>
            </w:r>
          </w:p>
        </w:tc>
        <w:tc>
          <w:tcPr>
            <w:tcW w:w="217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陕公网安备61040402000175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独立用户访问总量（单位：个）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310156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网站总访问量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（单位：次）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627284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信息发布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总数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3341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概况类信息更新量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30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政务动态信息更新量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1752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信息公开目录信息更新量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850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专栏专题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维护数量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新开设数量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解读回应</w:t>
            </w:r>
          </w:p>
        </w:tc>
        <w:tc>
          <w:tcPr>
            <w:tcW w:w="2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解读信息发布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总数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解读材料数量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val="en-US" w:eastAsia="zh-CN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解读产品数量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媒体评论文章数量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（单位：篇）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回应公众关注热点或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重大舆情数量（单位：次）</w:t>
            </w:r>
          </w:p>
        </w:tc>
        <w:tc>
          <w:tcPr>
            <w:tcW w:w="4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hint="eastAsia" w:ascii="Calibri" w:hAnsi="Calibri" w:cs="Calibri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="Calibri" w:hAnsi="Calibri" w:cs="Calibri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办事服务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是否发布服务事项目录</w:t>
            </w:r>
          </w:p>
        </w:tc>
        <w:tc>
          <w:tcPr>
            <w:tcW w:w="4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注册用户数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4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250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政务服务事项数量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（单位：项）</w:t>
            </w:r>
          </w:p>
        </w:tc>
        <w:tc>
          <w:tcPr>
            <w:tcW w:w="4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748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678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办件量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（单位：件）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总数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256222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自然人办件量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102488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法人办件量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153734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互动交流</w:t>
            </w:r>
          </w:p>
        </w:tc>
        <w:tc>
          <w:tcPr>
            <w:tcW w:w="2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是否使用统一平台</w:t>
            </w:r>
          </w:p>
        </w:tc>
        <w:tc>
          <w:tcPr>
            <w:tcW w:w="4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留言办理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收到留言数量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714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办结留言数量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714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平均办理时间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（单位：天）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公开答复数量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246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  <w:bookmarkStart w:id="0" w:name="_GoBack"/>
            <w:bookmarkEnd w:id="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征集调查</w:t>
            </w: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征集调查期数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（单位：期）</w:t>
            </w:r>
          </w:p>
        </w:tc>
        <w:tc>
          <w:tcPr>
            <w:tcW w:w="1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18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收到意见数量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304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公布调查结果期数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（单位：期）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在线访谈</w:t>
            </w:r>
          </w:p>
        </w:tc>
        <w:tc>
          <w:tcPr>
            <w:tcW w:w="264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访谈期数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（单位：期）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网民留言数量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648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答复网民提问数量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是否提供智能问答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□是　　　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安全防护</w:t>
            </w: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安全检测评估次数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（单位：次）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发现问题数量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问题整改数量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是否建立安全监测预警机制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是否开展应急演练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☑否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是否明确网站安全责任人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□否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移动新媒体</w:t>
            </w: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是否有移动新媒体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MS Mincho" w:hAnsi="MS Mincho" w:eastAsia="MS Mincho" w:cs="MS Mincho"/>
                <w:sz w:val="20"/>
                <w:szCs w:val="20"/>
              </w:rPr>
              <w:t>☑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是　　　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A8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微博</w:t>
            </w:r>
          </w:p>
        </w:tc>
        <w:tc>
          <w:tcPr>
            <w:tcW w:w="25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line="23" w:lineRule="atLeast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西咸新区空港新城</w:t>
            </w:r>
            <w:r>
              <w:rPr>
                <w:rFonts w:ascii="宋体" w:hAnsi="宋体" w:eastAsia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5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信息发布量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1421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5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关注量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12773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微信</w:t>
            </w:r>
          </w:p>
        </w:tc>
        <w:tc>
          <w:tcPr>
            <w:tcW w:w="25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名称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西咸新区空港新城</w:t>
            </w:r>
            <w:r>
              <w:rPr>
                <w:rFonts w:ascii="宋体" w:hAnsi="宋体" w:eastAsia="宋体" w:cs="宋体"/>
                <w:sz w:val="20"/>
                <w:szCs w:val="20"/>
              </w:rPr>
              <w:t> 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5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信息发布量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（单位：条）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Calibri" w:hAnsi="Calibri" w:cs="Calibri"/>
                <w:sz w:val="21"/>
                <w:szCs w:val="21"/>
              </w:rPr>
              <w:t>1221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517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订阅数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（单位：个）</w:t>
            </w:r>
          </w:p>
        </w:tc>
        <w:tc>
          <w:tcPr>
            <w:tcW w:w="2063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1"/>
                <w:szCs w:val="21"/>
              </w:rPr>
              <w:t>22114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其他</w:t>
            </w:r>
          </w:p>
        </w:tc>
        <w:tc>
          <w:tcPr>
            <w:tcW w:w="4580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Calibri" w:hAnsi="Calibri" w:cs="Calibri"/>
                <w:sz w:val="20"/>
                <w:szCs w:val="20"/>
              </w:rPr>
              <w:t>暂无</w:t>
            </w:r>
            <w:r>
              <w:rPr>
                <w:rFonts w:ascii="Calibri" w:hAnsi="Calibri" w:cs="Calibri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创新发展</w:t>
            </w:r>
          </w:p>
        </w:tc>
        <w:tc>
          <w:tcPr>
            <w:tcW w:w="7037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ind w:firstLine="200"/>
              <w:jc w:val="both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□搜索即服务　　　</w:t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sym w:font="Wingdings" w:char="00FE"/>
            </w:r>
            <w:r>
              <w:rPr>
                <w:rFonts w:hint="eastAsia" w:ascii="宋体" w:hAnsi="宋体" w:eastAsia="宋体" w:cs="宋体"/>
                <w:sz w:val="20"/>
                <w:szCs w:val="20"/>
              </w:rPr>
              <w:t>多语言版本　　　□无障碍浏览　　　□千人千网</w:t>
            </w:r>
          </w:p>
          <w:p>
            <w:pPr>
              <w:pStyle w:val="4"/>
              <w:widowControl/>
              <w:spacing w:beforeAutospacing="0" w:afterAutospacing="0"/>
              <w:ind w:firstLine="200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□其他</w:t>
            </w:r>
            <w:r>
              <w:rPr>
                <w:rFonts w:ascii="Calibri" w:hAnsi="Calibri" w:cs="Calibri"/>
                <w:sz w:val="20"/>
                <w:szCs w:val="20"/>
              </w:rPr>
              <w:t>__________________________________</w:t>
            </w:r>
          </w:p>
        </w:tc>
      </w:tr>
    </w:tbl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color="auto" w:fill="FFFFFF"/>
        </w:rPr>
        <w:t>单位负责人：葛峰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                   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color="auto" w:fill="FFFFFF"/>
        </w:rPr>
        <w:t>审核人：</w:t>
      </w:r>
      <w:r>
        <w:rPr>
          <w:rFonts w:hint="eastAsia" w:ascii="宋体" w:hAnsi="宋体" w:eastAsia="宋体" w:cs="宋体"/>
          <w:color w:val="333333"/>
          <w:sz w:val="20"/>
          <w:szCs w:val="20"/>
          <w:shd w:val="clear" w:color="auto" w:fill="FFFFFF"/>
          <w:lang w:val="en-US" w:eastAsia="zh-CN"/>
        </w:rPr>
        <w:t>姚远</w:t>
      </w:r>
      <w:r>
        <w:rPr>
          <w:rFonts w:hint="eastAsia" w:ascii="宋体" w:hAnsi="宋体" w:eastAsia="宋体" w:cs="宋体"/>
          <w:color w:val="333333"/>
          <w:shd w:val="clear" w:color="auto" w:fill="FFFFFF"/>
        </w:rPr>
        <w:t>                    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0"/>
          <w:szCs w:val="20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color="auto" w:fill="FFFFFF"/>
        </w:rPr>
        <w:t>填报人：李珊珊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z w:val="20"/>
          <w:szCs w:val="20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color="auto" w:fill="FFFFFF"/>
        </w:rPr>
        <w:t>联系电话：029-33636615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sz w:val="20"/>
          <w:szCs w:val="20"/>
          <w:shd w:val="clear" w:color="auto" w:fill="FFFFFF"/>
        </w:rPr>
        <w:t>填报日期：2019年1月15日</w:t>
      </w:r>
    </w:p>
    <w:p>
      <w:pPr>
        <w:pStyle w:val="4"/>
        <w:widowControl/>
        <w:shd w:val="clear" w:color="auto" w:fill="FFFFFF"/>
        <w:spacing w:beforeAutospacing="0" w:afterAutospacing="0"/>
        <w:ind w:firstLine="420"/>
        <w:jc w:val="both"/>
        <w:rPr>
          <w:rFonts w:ascii="宋体" w:hAnsi="宋体" w:eastAsia="宋体" w:cs="宋体"/>
          <w:color w:val="333333"/>
          <w:shd w:val="clear" w:color="auto" w:fill="FFFFFF"/>
        </w:rPr>
      </w:pPr>
    </w:p>
    <w:p>
      <w:pPr>
        <w:pStyle w:val="4"/>
        <w:widowControl/>
        <w:shd w:val="clear" w:color="auto" w:fill="FFFFFF"/>
        <w:spacing w:beforeAutospacing="0" w:afterAutospacing="0"/>
        <w:ind w:firstLine="480" w:firstLineChars="200"/>
        <w:jc w:val="both"/>
        <w:rPr>
          <w:rFonts w:ascii="宋体" w:hAnsi="宋体" w:eastAsia="宋体" w:cs="宋体"/>
          <w:color w:val="333333"/>
        </w:rPr>
      </w:pPr>
      <w:r>
        <w:rPr>
          <w:rFonts w:hint="eastAsia" w:ascii="宋体" w:hAnsi="宋体" w:eastAsia="宋体" w:cs="宋体"/>
          <w:color w:val="333333"/>
          <w:shd w:val="clear" w:color="auto" w:fill="FFFFFF"/>
        </w:rPr>
        <w:t xml:space="preserve">                                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665400"/>
    <w:rsid w:val="00216BA0"/>
    <w:rsid w:val="00282695"/>
    <w:rsid w:val="002E708F"/>
    <w:rsid w:val="005E0CB1"/>
    <w:rsid w:val="00615DDC"/>
    <w:rsid w:val="00665400"/>
    <w:rsid w:val="007955A0"/>
    <w:rsid w:val="0080635C"/>
    <w:rsid w:val="00842F19"/>
    <w:rsid w:val="0086606A"/>
    <w:rsid w:val="00A730C3"/>
    <w:rsid w:val="00B85E11"/>
    <w:rsid w:val="00C2069E"/>
    <w:rsid w:val="00C4104E"/>
    <w:rsid w:val="00C73580"/>
    <w:rsid w:val="00DB365E"/>
    <w:rsid w:val="00E358E1"/>
    <w:rsid w:val="00EA00BC"/>
    <w:rsid w:val="03002468"/>
    <w:rsid w:val="0C733C36"/>
    <w:rsid w:val="13C93AEB"/>
    <w:rsid w:val="1CE2638D"/>
    <w:rsid w:val="1F364D2C"/>
    <w:rsid w:val="20205473"/>
    <w:rsid w:val="21315D23"/>
    <w:rsid w:val="22AD5DE1"/>
    <w:rsid w:val="27592E30"/>
    <w:rsid w:val="287253C4"/>
    <w:rsid w:val="29FB7FC1"/>
    <w:rsid w:val="2D600314"/>
    <w:rsid w:val="33443BFE"/>
    <w:rsid w:val="337911CA"/>
    <w:rsid w:val="364246DE"/>
    <w:rsid w:val="364A42F0"/>
    <w:rsid w:val="367721F0"/>
    <w:rsid w:val="39F53FC1"/>
    <w:rsid w:val="3A211830"/>
    <w:rsid w:val="3A9F6D95"/>
    <w:rsid w:val="3D8E1F90"/>
    <w:rsid w:val="3FE6170F"/>
    <w:rsid w:val="5AA23FBD"/>
    <w:rsid w:val="65C05F0C"/>
    <w:rsid w:val="66AD13AE"/>
    <w:rsid w:val="6CAB66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color w:val="1C6DC9"/>
      <w:u w:val="none"/>
    </w:rPr>
  </w:style>
  <w:style w:type="character" w:styleId="8">
    <w:name w:val="Emphasis"/>
    <w:basedOn w:val="5"/>
    <w:qFormat/>
    <w:uiPriority w:val="0"/>
    <w:rPr>
      <w:i/>
    </w:rPr>
  </w:style>
  <w:style w:type="character" w:styleId="9">
    <w:name w:val="Hyperlink"/>
    <w:basedOn w:val="5"/>
    <w:qFormat/>
    <w:uiPriority w:val="0"/>
    <w:rPr>
      <w:color w:val="1C6DC9"/>
      <w:u w:val="none"/>
    </w:rPr>
  </w:style>
  <w:style w:type="character" w:styleId="10">
    <w:name w:val="HTML Code"/>
    <w:basedOn w:val="5"/>
    <w:uiPriority w:val="0"/>
    <w:rPr>
      <w:rFonts w:ascii="Consolas" w:hAnsi="Consolas" w:eastAsia="Consolas" w:cs="Consolas"/>
      <w:color w:val="DD1144"/>
      <w:sz w:val="18"/>
      <w:szCs w:val="18"/>
      <w:bdr w:val="single" w:color="E1E1E8" w:sz="6" w:space="0"/>
      <w:shd w:val="clear" w:color="auto" w:fill="F7F7F9"/>
    </w:rPr>
  </w:style>
  <w:style w:type="character" w:styleId="11">
    <w:name w:val="HTML Cite"/>
    <w:basedOn w:val="5"/>
    <w:qFormat/>
    <w:uiPriority w:val="0"/>
  </w:style>
  <w:style w:type="paragraph" w:customStyle="1" w:styleId="13">
    <w:name w:val="_Style 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">
    <w:name w:val="_Style 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5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218</Words>
  <Characters>1246</Characters>
  <Lines>10</Lines>
  <Paragraphs>2</Paragraphs>
  <TotalTime>112</TotalTime>
  <ScaleCrop>false</ScaleCrop>
  <LinksUpToDate>false</LinksUpToDate>
  <CharactersWithSpaces>1462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xixianxinqu</dc:creator>
  <cp:lastModifiedBy>行者无疆</cp:lastModifiedBy>
  <cp:lastPrinted>2019-01-18T01:35:00Z</cp:lastPrinted>
  <dcterms:modified xsi:type="dcterms:W3CDTF">2019-01-18T03:21:54Z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